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5B" w:rsidRPr="00186C5B" w:rsidRDefault="00186C5B" w:rsidP="0018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056" w:hanging="4896"/>
        <w:jc w:val="both"/>
        <w:rPr>
          <w:b/>
          <w:bCs/>
        </w:rPr>
      </w:pPr>
      <w:bookmarkStart w:id="0" w:name="_GoBack"/>
      <w:bookmarkEnd w:id="0"/>
      <w:r w:rsidRPr="006D68AB">
        <w:rPr>
          <w:b/>
          <w:bCs/>
        </w:rPr>
        <w:t xml:space="preserve">ISSUED:  </w:t>
      </w:r>
      <w:r>
        <w:rPr>
          <w:b/>
          <w:bCs/>
        </w:rPr>
        <w:t>5</w:t>
      </w:r>
      <w:r w:rsidRPr="006D68AB">
        <w:rPr>
          <w:b/>
          <w:bCs/>
        </w:rPr>
        <w:t>-</w:t>
      </w:r>
      <w:r>
        <w:rPr>
          <w:b/>
          <w:bCs/>
        </w:rPr>
        <w:t>13</w:t>
      </w:r>
      <w:r w:rsidRPr="006D68AB">
        <w:rPr>
          <w:b/>
          <w:bCs/>
        </w:rPr>
        <w:t>-1</w:t>
      </w:r>
      <w:r>
        <w:rPr>
          <w:b/>
          <w:bCs/>
        </w:rPr>
        <w:t>9</w:t>
      </w:r>
      <w:r w:rsidRPr="006D68AB">
        <w:rPr>
          <w:b/>
          <w:bCs/>
        </w:rPr>
        <w:tab/>
      </w:r>
      <w:r w:rsidRPr="006D68AB">
        <w:rPr>
          <w:b/>
          <w:bCs/>
        </w:rPr>
        <w:tab/>
      </w:r>
      <w:r w:rsidRPr="006D68AB">
        <w:rPr>
          <w:b/>
          <w:bCs/>
        </w:rPr>
        <w:tab/>
        <w:t xml:space="preserve">CLOSES:  </w:t>
      </w:r>
      <w:r>
        <w:rPr>
          <w:b/>
          <w:bCs/>
        </w:rPr>
        <w:t>5-24</w:t>
      </w:r>
      <w:r w:rsidRPr="006D68AB">
        <w:rPr>
          <w:b/>
          <w:bCs/>
        </w:rPr>
        <w:t>-1</w:t>
      </w:r>
      <w:r>
        <w:rPr>
          <w:b/>
          <w:bCs/>
        </w:rPr>
        <w:t>9</w:t>
      </w:r>
    </w:p>
    <w:p w:rsidR="00186C5B" w:rsidRPr="00186C5B" w:rsidRDefault="00186C5B" w:rsidP="00186C5B">
      <w:pPr>
        <w:tabs>
          <w:tab w:val="left" w:pos="2160"/>
        </w:tabs>
        <w:jc w:val="both"/>
      </w:pPr>
      <w:r w:rsidRPr="006D68AB">
        <w:t>Position:</w:t>
      </w:r>
      <w:r w:rsidRPr="006D68AB">
        <w:tab/>
      </w:r>
      <w:r w:rsidRPr="006D68AB">
        <w:rPr>
          <w:b/>
          <w:u w:val="single"/>
        </w:rPr>
        <w:t>SENIOR PROFESSIONAL ENGINEER</w:t>
      </w:r>
      <w:r w:rsidRPr="006D68AB">
        <w:tab/>
      </w:r>
    </w:p>
    <w:p w:rsidR="00186C5B" w:rsidRPr="006D68AB" w:rsidRDefault="00186C5B" w:rsidP="00186C5B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D68AB">
        <w:t>Salary:</w:t>
      </w:r>
      <w:r w:rsidRPr="006D68AB">
        <w:tab/>
      </w:r>
      <w:r w:rsidRPr="006D68AB">
        <w:tab/>
        <w:t>$</w:t>
      </w:r>
      <w:r>
        <w:t>84</w:t>
      </w:r>
      <w:r w:rsidRPr="006D68AB">
        <w:t>,</w:t>
      </w:r>
      <w:r>
        <w:t>310 to $134,145</w:t>
      </w:r>
      <w:r w:rsidRPr="006D68AB">
        <w:t xml:space="preserve"> Annually, depending on qualifications</w:t>
      </w:r>
    </w:p>
    <w:p w:rsidR="00186C5B" w:rsidRPr="006D68AB" w:rsidRDefault="00186C5B" w:rsidP="00186C5B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D68AB">
        <w:t>Department:</w:t>
      </w:r>
      <w:r w:rsidRPr="006D68AB">
        <w:tab/>
      </w:r>
      <w:r w:rsidRPr="006D68AB">
        <w:tab/>
        <w:t>Engineering and Public Works/Traffic Engineering</w:t>
      </w:r>
    </w:p>
    <w:p w:rsidR="00186C5B" w:rsidRPr="006D68AB" w:rsidRDefault="00D70764" w:rsidP="00186C5B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>Location:</w:t>
      </w:r>
      <w:r>
        <w:tab/>
      </w:r>
      <w:r>
        <w:tab/>
        <w:t>2300 N.</w:t>
      </w:r>
      <w:r w:rsidR="00186C5B" w:rsidRPr="006D68AB">
        <w:t xml:space="preserve"> </w:t>
      </w:r>
      <w:r w:rsidR="00186C5B">
        <w:t>Jog Rd</w:t>
      </w:r>
      <w:r w:rsidR="00186C5B" w:rsidRPr="006D68AB">
        <w:t>, WPB</w:t>
      </w:r>
    </w:p>
    <w:p w:rsidR="00186C5B" w:rsidRPr="006D68AB" w:rsidRDefault="00186C5B" w:rsidP="00186C5B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D68AB">
        <w:t>Hours:</w:t>
      </w:r>
      <w:r w:rsidRPr="006D68AB">
        <w:tab/>
      </w:r>
      <w:r w:rsidRPr="006D68AB">
        <w:tab/>
      </w:r>
      <w:r w:rsidRPr="006D68AB">
        <w:tab/>
        <w:t>40 Variable hours/week, Monday - Friday</w:t>
      </w:r>
    </w:p>
    <w:p w:rsidR="00186C5B" w:rsidRPr="00D370BD" w:rsidRDefault="00186C5B" w:rsidP="00186C5B">
      <w:pPr>
        <w:jc w:val="both"/>
      </w:pPr>
      <w:r w:rsidRPr="00D370BD">
        <w:t>Palm Beach County is seeking a</w:t>
      </w:r>
      <w:r>
        <w:t xml:space="preserve"> Senior </w:t>
      </w:r>
      <w:r w:rsidRPr="00D370BD">
        <w:t xml:space="preserve">Professional Engineer </w:t>
      </w:r>
      <w:r>
        <w:t>to manage the design, implementation, and contracts associated with street and intersection lighting; plan and implement maintenance programs associated with street and intersection lighting; support the design of traffic signal systems; and supervise engineering and technical staff.</w:t>
      </w:r>
    </w:p>
    <w:p w:rsidR="00186C5B" w:rsidRDefault="00186C5B" w:rsidP="00186C5B">
      <w:pPr>
        <w:jc w:val="both"/>
      </w:pPr>
      <w:r w:rsidRPr="00D370BD">
        <w:t>Palm Beach County is located in South Florida where residents enjoy great weather, endless outdoor activities</w:t>
      </w:r>
      <w:r>
        <w:t>,</w:t>
      </w:r>
      <w:r w:rsidRPr="00D370BD">
        <w:t xml:space="preserve"> and beautiful beaches year round.  We have something for everyone: </w:t>
      </w:r>
      <w:r w:rsidR="00030F4E">
        <w:t>A</w:t>
      </w:r>
      <w:r w:rsidRPr="00D370BD">
        <w:t xml:space="preserve"> landscape ranging from urban to agricultural to natural wetlands; cultural and historical attractions; regional libraries and adult education programs; dozens of schools, colleges</w:t>
      </w:r>
      <w:r>
        <w:t>,</w:t>
      </w:r>
      <w:r w:rsidRPr="00D370BD">
        <w:t xml:space="preserve"> and universities</w:t>
      </w:r>
      <w:r>
        <w:t>;</w:t>
      </w:r>
      <w:r w:rsidRPr="00D370BD">
        <w:t xml:space="preserve"> and </w:t>
      </w:r>
      <w:r>
        <w:t xml:space="preserve">numerous </w:t>
      </w:r>
      <w:r w:rsidRPr="00D370BD">
        <w:t>shopping/entertainment centers.</w:t>
      </w:r>
    </w:p>
    <w:p w:rsidR="00186C5B" w:rsidRPr="006D68AB" w:rsidRDefault="00186C5B" w:rsidP="00186C5B">
      <w:pPr>
        <w:jc w:val="both"/>
      </w:pPr>
      <w:r>
        <w:t xml:space="preserve">Pam Beach County is one of the fastest growing counties in Florida and the nation. </w:t>
      </w:r>
      <w:r w:rsidRPr="00D370BD">
        <w:t>The</w:t>
      </w:r>
      <w:r>
        <w:t xml:space="preserve"> </w:t>
      </w:r>
      <w:r w:rsidRPr="00D370BD">
        <w:t xml:space="preserve">Engineering and Public Works </w:t>
      </w:r>
      <w:r>
        <w:t xml:space="preserve">Department employs over 400 people, including over 30 professional engineers and several junior engineers. Employees have numerous opportunities to grow professionally within the same organization.  </w:t>
      </w:r>
    </w:p>
    <w:p w:rsidR="00186C5B" w:rsidRPr="006D68AB" w:rsidRDefault="00186C5B" w:rsidP="00186C5B">
      <w:pPr>
        <w:jc w:val="both"/>
        <w:rPr>
          <w:b/>
        </w:rPr>
      </w:pPr>
      <w:r w:rsidRPr="006D68AB">
        <w:rPr>
          <w:b/>
          <w:bCs/>
          <w:u w:val="single"/>
        </w:rPr>
        <w:t>QUALIFICATIONS</w:t>
      </w:r>
      <w:r w:rsidRPr="006D68AB">
        <w:rPr>
          <w:b/>
        </w:rPr>
        <w:t xml:space="preserve">: </w:t>
      </w:r>
    </w:p>
    <w:p w:rsidR="00186C5B" w:rsidRPr="00186C5B" w:rsidRDefault="00186C5B" w:rsidP="00186C5B">
      <w:pPr>
        <w:jc w:val="both"/>
        <w:rPr>
          <w:b/>
          <w:bCs/>
        </w:rPr>
      </w:pPr>
      <w:r w:rsidRPr="006D68AB">
        <w:rPr>
          <w:b/>
          <w:bCs/>
        </w:rPr>
        <w:t>Bachelor’s Degree in Civil Engineering or closely related field; minimum of five years (5) years of experience</w:t>
      </w:r>
      <w:r>
        <w:rPr>
          <w:b/>
          <w:bCs/>
        </w:rPr>
        <w:t xml:space="preserve"> in Civil or related engineering work</w:t>
      </w:r>
      <w:r w:rsidRPr="006D68AB">
        <w:rPr>
          <w:b/>
          <w:bCs/>
        </w:rPr>
        <w:t xml:space="preserve"> including one (1) year in the supervisory aspects of the work.  </w:t>
      </w:r>
      <w:r w:rsidRPr="006D68AB">
        <w:rPr>
          <w:b/>
          <w:bCs/>
          <w:i/>
          <w:u w:val="single"/>
        </w:rPr>
        <w:t>Equivalency</w:t>
      </w:r>
      <w:r w:rsidRPr="006D68AB">
        <w:rPr>
          <w:b/>
          <w:bCs/>
          <w:i/>
        </w:rPr>
        <w:t>:</w:t>
      </w:r>
      <w:r w:rsidRPr="006D68AB">
        <w:rPr>
          <w:b/>
          <w:bCs/>
        </w:rPr>
        <w:t xml:space="preserve">  </w:t>
      </w:r>
      <w:r>
        <w:rPr>
          <w:b/>
          <w:bCs/>
        </w:rPr>
        <w:t xml:space="preserve">Related </w:t>
      </w:r>
      <w:r w:rsidRPr="006D68AB">
        <w:rPr>
          <w:b/>
          <w:bCs/>
        </w:rPr>
        <w:t xml:space="preserve">Master’s Degree and four (4) years of </w:t>
      </w:r>
      <w:r w:rsidRPr="00777979">
        <w:rPr>
          <w:b/>
          <w:bCs/>
        </w:rPr>
        <w:t>related experience</w:t>
      </w:r>
      <w:r w:rsidRPr="00D20EAE">
        <w:rPr>
          <w:b/>
          <w:bCs/>
        </w:rPr>
        <w:t xml:space="preserve"> </w:t>
      </w:r>
      <w:r w:rsidRPr="00777979">
        <w:rPr>
          <w:b/>
          <w:bCs/>
        </w:rPr>
        <w:t>including one (1) year in the supervisory aspects of the work.</w:t>
      </w:r>
    </w:p>
    <w:p w:rsidR="00186C5B" w:rsidRPr="006D68AB" w:rsidRDefault="00186C5B" w:rsidP="00186C5B">
      <w:pPr>
        <w:jc w:val="both"/>
        <w:rPr>
          <w:b/>
          <w:bCs/>
        </w:rPr>
      </w:pPr>
      <w:r w:rsidRPr="006D68AB">
        <w:rPr>
          <w:b/>
          <w:bCs/>
          <w:i/>
          <w:u w:val="single"/>
        </w:rPr>
        <w:t>Necessary Special Requirement</w:t>
      </w:r>
      <w:r w:rsidRPr="006D68AB">
        <w:rPr>
          <w:b/>
          <w:bCs/>
          <w:i/>
        </w:rPr>
        <w:t>:  Licensed as a Professional Engineer in the State of Florida</w:t>
      </w:r>
      <w:r>
        <w:rPr>
          <w:b/>
          <w:bCs/>
          <w:i/>
        </w:rPr>
        <w:t xml:space="preserve"> </w:t>
      </w:r>
      <w:r w:rsidRPr="00AF3576">
        <w:rPr>
          <w:b/>
          <w:bCs/>
          <w:i/>
          <w:u w:val="single"/>
        </w:rPr>
        <w:t>OR</w:t>
      </w:r>
      <w:r w:rsidRPr="006D68AB">
        <w:rPr>
          <w:b/>
          <w:bCs/>
          <w:i/>
        </w:rPr>
        <w:t xml:space="preserve"> </w:t>
      </w:r>
      <w:r>
        <w:rPr>
          <w:b/>
          <w:bCs/>
          <w:i/>
        </w:rPr>
        <w:t xml:space="preserve">ability to obtain State of Florida Professional Engineer licensure within eleven (11) months of hire.  </w:t>
      </w:r>
    </w:p>
    <w:p w:rsidR="00186C5B" w:rsidRDefault="00186C5B" w:rsidP="00186C5B">
      <w:pPr>
        <w:jc w:val="both"/>
        <w:rPr>
          <w:bCs/>
        </w:rPr>
      </w:pPr>
      <w:r w:rsidRPr="006D68AB">
        <w:rPr>
          <w:b/>
          <w:bCs/>
          <w:i/>
          <w:u w:val="single"/>
        </w:rPr>
        <w:t>PREFERENCE FOR EXPERIENCE WITH</w:t>
      </w:r>
      <w:r w:rsidRPr="006D68AB">
        <w:rPr>
          <w:b/>
          <w:bCs/>
          <w:i/>
        </w:rPr>
        <w:t>:</w:t>
      </w:r>
      <w:r w:rsidRPr="006D68AB">
        <w:rPr>
          <w:b/>
          <w:bCs/>
        </w:rPr>
        <w:t xml:space="preserve">  </w:t>
      </w:r>
      <w:r>
        <w:rPr>
          <w:bCs/>
        </w:rPr>
        <w:t>Street lighting design; t</w:t>
      </w:r>
      <w:r w:rsidRPr="009B759A">
        <w:rPr>
          <w:bCs/>
        </w:rPr>
        <w:t>raffic signal system design</w:t>
      </w:r>
      <w:r>
        <w:rPr>
          <w:bCs/>
        </w:rPr>
        <w:t>.</w:t>
      </w:r>
    </w:p>
    <w:p w:rsidR="00186C5B" w:rsidRPr="001A3491" w:rsidRDefault="00186C5B" w:rsidP="00186C5B">
      <w:pPr>
        <w:widowControl/>
        <w:autoSpaceDE/>
        <w:autoSpaceDN/>
        <w:adjustRightInd/>
        <w:spacing w:after="160"/>
        <w:jc w:val="both"/>
      </w:pPr>
      <w:r w:rsidRPr="00E401B4">
        <w:t xml:space="preserve">Visit </w:t>
      </w:r>
      <w:hyperlink r:id="rId5" w:history="1">
        <w:r w:rsidRPr="00E401B4">
          <w:rPr>
            <w:color w:val="0000FF"/>
            <w:u w:val="single"/>
          </w:rPr>
          <w:t>www.pbcgov.</w:t>
        </w:r>
      </w:hyperlink>
      <w:r w:rsidRPr="00E401B4">
        <w:rPr>
          <w:color w:val="0000FF"/>
          <w:u w:val="single"/>
        </w:rPr>
        <w:t>jobs</w:t>
      </w:r>
      <w:r w:rsidRPr="00E401B4">
        <w:t xml:space="preserve"> for job description and to apply online.  May submit scannable application/resume with any Veteran’s Preference documentation to Palm Beach County Human Resources, 100 Australian Avenue #300, West Palm Beach, Florida 33406  Info 561/616-6888  Fax 561/616-6893 (No e-mail applications/resumes accepted).  </w:t>
      </w:r>
      <w:r w:rsidRPr="00E401B4">
        <w:rPr>
          <w:b/>
        </w:rPr>
        <w:t>Applications/resumes must include Job ID number, and will be accepted no later than 5:00 p.m. on</w:t>
      </w:r>
      <w:r>
        <w:rPr>
          <w:b/>
        </w:rPr>
        <w:t xml:space="preserve"> the closing date.</w:t>
      </w:r>
      <w:r w:rsidRPr="00E401B4">
        <w:rPr>
          <w:b/>
        </w:rPr>
        <w:t xml:space="preserve">  </w:t>
      </w:r>
      <w:r w:rsidRPr="00E401B4">
        <w:t>EO/AA M/F/D/V (DFWP),</w:t>
      </w:r>
      <w:r w:rsidRPr="00E401B4">
        <w:rPr>
          <w:b/>
          <w:bCs/>
          <w:lang w:val="en-GB"/>
        </w:rPr>
        <w:t xml:space="preserve"> Drug Free Work Place; </w:t>
      </w:r>
      <w:r w:rsidRPr="00E401B4">
        <w:rPr>
          <w:b/>
          <w:bCs/>
        </w:rPr>
        <w:t>All employees of Palm Beach County may be required to work before, during and/or after a natural or man-made disaster or hurricane.</w:t>
      </w:r>
    </w:p>
    <w:p w:rsidR="00D71275" w:rsidRDefault="00D71275"/>
    <w:sectPr w:rsidR="00D7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A8A"/>
    <w:multiLevelType w:val="hybridMultilevel"/>
    <w:tmpl w:val="327E7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24C9"/>
    <w:multiLevelType w:val="hybridMultilevel"/>
    <w:tmpl w:val="57A49CC6"/>
    <w:lvl w:ilvl="0" w:tplc="CECAC54C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5B"/>
    <w:rsid w:val="00030F4E"/>
    <w:rsid w:val="00186C5B"/>
    <w:rsid w:val="00375793"/>
    <w:rsid w:val="003B6B4A"/>
    <w:rsid w:val="00403E1C"/>
    <w:rsid w:val="004A40DC"/>
    <w:rsid w:val="00862505"/>
    <w:rsid w:val="00D70764"/>
    <w:rsid w:val="00D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A5B2-B99B-4607-AC27-0B3CD27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c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Dotto Y.</dc:creator>
  <cp:keywords/>
  <dc:description/>
  <cp:lastModifiedBy>Thomas Montano</cp:lastModifiedBy>
  <cp:revision>2</cp:revision>
  <dcterms:created xsi:type="dcterms:W3CDTF">2019-05-15T12:05:00Z</dcterms:created>
  <dcterms:modified xsi:type="dcterms:W3CDTF">2019-05-15T12:05:00Z</dcterms:modified>
</cp:coreProperties>
</file>